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B7C1D" w:rsidRDefault="003B7C1D">
      <w:pPr>
        <w:pStyle w:val="Standard"/>
        <w:spacing w:after="160" w:line="259" w:lineRule="exact"/>
        <w:jc w:val="center"/>
        <w:rPr>
          <w:rFonts w:hint="eastAsia"/>
        </w:rPr>
      </w:pPr>
    </w:p>
    <w:p w:rsidR="003B7C1D" w:rsidRDefault="00327ACF">
      <w:pPr>
        <w:pStyle w:val="Standard"/>
        <w:spacing w:after="160" w:line="259" w:lineRule="exact"/>
        <w:jc w:val="center"/>
        <w:rPr>
          <w:rFonts w:ascii="AR ESSENCE" w:eastAsia="AR ESSENCE" w:hAnsi="AR ESSENCE" w:cs="AR ESSENCE"/>
          <w:b/>
          <w:color w:val="00000A"/>
          <w:u w:val="single"/>
          <w:shd w:val="clear" w:color="auto" w:fill="FFFFFF"/>
        </w:rPr>
      </w:pPr>
      <w:r>
        <w:rPr>
          <w:rFonts w:ascii="AR ESSENCE" w:eastAsia="AR ESSENCE" w:hAnsi="AR ESSENCE" w:cs="AR ESSENCE"/>
          <w:b/>
          <w:color w:val="00000A"/>
          <w:u w:val="single"/>
          <w:shd w:val="clear" w:color="auto" w:fill="FFFFFF"/>
        </w:rPr>
        <w:t xml:space="preserve">BASES </w:t>
      </w:r>
      <w:r w:rsidR="003418DB">
        <w:rPr>
          <w:rFonts w:ascii="AR ESSENCE" w:eastAsia="AR ESSENCE" w:hAnsi="AR ESSENCE" w:cs="AR ESSENCE"/>
          <w:b/>
          <w:color w:val="00000A"/>
          <w:u w:val="single"/>
          <w:shd w:val="clear" w:color="auto" w:fill="FFFFFF"/>
        </w:rPr>
        <w:t>5</w:t>
      </w:r>
      <w:r>
        <w:rPr>
          <w:rFonts w:ascii="AR ESSENCE" w:eastAsia="AR ESSENCE" w:hAnsi="AR ESSENCE" w:cs="AR ESSENCE"/>
          <w:b/>
          <w:color w:val="00000A"/>
          <w:u w:val="single"/>
          <w:shd w:val="clear" w:color="auto" w:fill="FFFFFF"/>
        </w:rPr>
        <w:t xml:space="preserve">º CONCURSO </w:t>
      </w:r>
      <w:r w:rsidR="007102D8">
        <w:rPr>
          <w:rFonts w:ascii="AR ESSENCE" w:eastAsia="AR ESSENCE" w:hAnsi="AR ESSENCE" w:cs="AR ESSENCE"/>
          <w:b/>
          <w:color w:val="00000A"/>
          <w:u w:val="single"/>
          <w:shd w:val="clear" w:color="auto" w:fill="FFFFFF"/>
        </w:rPr>
        <w:t xml:space="preserve">DE </w:t>
      </w:r>
      <w:proofErr w:type="spellStart"/>
      <w:r>
        <w:rPr>
          <w:rFonts w:ascii="AR ESSENCE" w:eastAsia="AR ESSENCE" w:hAnsi="AR ESSENCE" w:cs="AR ESSENCE"/>
          <w:b/>
          <w:color w:val="00000A"/>
          <w:u w:val="single"/>
          <w:shd w:val="clear" w:color="auto" w:fill="FFFFFF"/>
        </w:rPr>
        <w:t>MICRORRELATOS</w:t>
      </w:r>
      <w:proofErr w:type="spellEnd"/>
      <w:r>
        <w:rPr>
          <w:rFonts w:ascii="AR ESSENCE" w:eastAsia="AR ESSENCE" w:hAnsi="AR ESSENCE" w:cs="AR ESSENCE"/>
          <w:b/>
          <w:color w:val="00000A"/>
          <w:u w:val="single"/>
          <w:shd w:val="clear" w:color="auto" w:fill="FFFFFF"/>
        </w:rPr>
        <w:t xml:space="preserve"> “TERROR EN LA PUEBLA”</w:t>
      </w:r>
    </w:p>
    <w:p w:rsidR="00176F29" w:rsidRDefault="00176F29">
      <w:pPr>
        <w:pStyle w:val="Standard"/>
        <w:spacing w:after="160" w:line="259" w:lineRule="exact"/>
        <w:jc w:val="center"/>
        <w:rPr>
          <w:rFonts w:hint="eastAsia"/>
        </w:rPr>
      </w:pPr>
      <w:r>
        <w:rPr>
          <w:rFonts w:ascii="AR ESSENCE" w:eastAsia="AR ESSENCE" w:hAnsi="AR ESSENCE" w:cs="AR ESSENCE"/>
          <w:b/>
          <w:color w:val="00000A"/>
          <w:u w:val="single"/>
          <w:shd w:val="clear" w:color="auto" w:fill="FFFFFF"/>
        </w:rPr>
        <w:t>BIBLIOTECA “ALEJANDRA LUNA”</w:t>
      </w:r>
    </w:p>
    <w:p w:rsidR="00176F29" w:rsidRDefault="00176F29" w:rsidP="00176F29">
      <w:pPr>
        <w:pStyle w:val="Standard"/>
        <w:spacing w:after="160" w:line="259" w:lineRule="exact"/>
        <w:jc w:val="both"/>
        <w:rPr>
          <w:rFonts w:ascii="Calibri" w:eastAsia="Calibri" w:hAnsi="Calibri" w:cs="Calibri"/>
          <w:color w:val="00000A"/>
          <w:sz w:val="22"/>
          <w:shd w:val="clear" w:color="auto" w:fill="FFFFFF"/>
        </w:rPr>
      </w:pPr>
    </w:p>
    <w:p w:rsidR="003B7C1D" w:rsidRDefault="00327ACF" w:rsidP="00176F29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1 Podrá presentarse al concurso cualquier miembro de la comunidad educativa del IES "La Puebla de Alfindén", estableciéndose tres categorías: alumnos hasta 3º de la ESO; alumnos de 4º de la ESO, 1º de Bachillerato, 2º de Bachillerato y Ciclos Formativos; y mayores de edad (es decir, otros miembros de la comunidad educativa).</w:t>
      </w:r>
    </w:p>
    <w:p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2 Cada participante podrá presentar tantos </w:t>
      </w:r>
      <w:proofErr w:type="spellStart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microrrelatos</w:t>
      </w:r>
      <w:proofErr w:type="spellEnd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como estime oportuno.</w:t>
      </w:r>
    </w:p>
    <w:p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3 Los </w:t>
      </w:r>
      <w:proofErr w:type="spellStart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microrrelatos</w:t>
      </w:r>
      <w:proofErr w:type="spellEnd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deberán ser presentados en cualquier tipo de </w:t>
      </w:r>
      <w:r w:rsidR="00B42F68">
        <w:rPr>
          <w:rFonts w:ascii="Calibri" w:eastAsia="Calibri" w:hAnsi="Calibri" w:cs="Calibri"/>
          <w:color w:val="00000A"/>
          <w:sz w:val="26"/>
          <w:shd w:val="clear" w:color="auto" w:fill="FFFFFF"/>
        </w:rPr>
        <w:t>soporte</w:t>
      </w:r>
      <w:r w:rsidR="002713B8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(papel o digital)</w:t>
      </w:r>
      <w:r w:rsidR="00B42F68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, </w:t>
      </w: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letra y tamaño, incluso </w:t>
      </w:r>
      <w:r w:rsidR="00B42F68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se admitirán textos </w:t>
      </w: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manuscritos (siempre y cuando el jurado del concurso considere que la caligrafía de éstos es legible).</w:t>
      </w:r>
    </w:p>
    <w:p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4 Todos los </w:t>
      </w:r>
      <w:proofErr w:type="spellStart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microrrelatos</w:t>
      </w:r>
      <w:proofErr w:type="spellEnd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deberán tener título.</w:t>
      </w:r>
    </w:p>
    <w:p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5 Los </w:t>
      </w:r>
      <w:proofErr w:type="spellStart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microrrelatos</w:t>
      </w:r>
      <w:proofErr w:type="spellEnd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no pueden exceder las 150 palabras (título no incluido).</w:t>
      </w:r>
    </w:p>
    <w:p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6 La temática o género de los </w:t>
      </w:r>
      <w:proofErr w:type="spellStart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microrrelatos</w:t>
      </w:r>
      <w:proofErr w:type="spellEnd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será el terror y el miedo.</w:t>
      </w:r>
    </w:p>
    <w:p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7 Los </w:t>
      </w:r>
      <w:proofErr w:type="spellStart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microrrelatos</w:t>
      </w:r>
      <w:proofErr w:type="spellEnd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presentados a concurso deberán ser originales.</w:t>
      </w:r>
    </w:p>
    <w:p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8 El autor </w:t>
      </w:r>
      <w:r w:rsidR="00A84613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deberá </w:t>
      </w: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indicar</w:t>
      </w:r>
      <w:r w:rsidR="00A84613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</w:t>
      </w: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su nombre, apellidos y curso (</w:t>
      </w:r>
      <w:r w:rsidR="00A84613">
        <w:rPr>
          <w:rFonts w:ascii="Calibri" w:eastAsia="Calibri" w:hAnsi="Calibri" w:cs="Calibri"/>
          <w:color w:val="00000A"/>
          <w:sz w:val="26"/>
          <w:shd w:val="clear" w:color="auto" w:fill="FFFFFF"/>
        </w:rPr>
        <w:t>est</w:t>
      </w:r>
      <w:r w:rsidR="00FA2959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o último, </w:t>
      </w: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en caso de ser estudiante).</w:t>
      </w:r>
    </w:p>
    <w:p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9 El jurado del concurso estará compuesto por los miembros del Proyecto de Formación de Centro</w:t>
      </w:r>
      <w:r w:rsidR="00192895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del IES “</w:t>
      </w: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La Puebla de </w:t>
      </w:r>
      <w:proofErr w:type="spellStart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Alfindén</w:t>
      </w:r>
      <w:proofErr w:type="spellEnd"/>
      <w:r w:rsidR="00192895">
        <w:rPr>
          <w:rFonts w:ascii="Calibri" w:eastAsia="Calibri" w:hAnsi="Calibri" w:cs="Calibri"/>
          <w:color w:val="00000A"/>
          <w:sz w:val="26"/>
          <w:shd w:val="clear" w:color="auto" w:fill="FFFFFF"/>
        </w:rPr>
        <w:t>”</w:t>
      </w:r>
      <w:r w:rsidR="000E4D92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, </w:t>
      </w:r>
      <w:r w:rsidR="000E02E4">
        <w:rPr>
          <w:rFonts w:ascii="Calibri" w:eastAsia="Calibri" w:hAnsi="Calibri" w:cs="Calibri"/>
          <w:color w:val="00000A"/>
          <w:sz w:val="26"/>
          <w:shd w:val="clear" w:color="auto" w:fill="FFFFFF"/>
        </w:rPr>
        <w:t>que pertenecen al Grupo de la Biblioteca “Alejandra Luna”.</w:t>
      </w:r>
    </w:p>
    <w:p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10 Los </w:t>
      </w:r>
      <w:proofErr w:type="spellStart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microrrelatos</w:t>
      </w:r>
      <w:proofErr w:type="spellEnd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presentados podrán ser publicados o difundidos en la página web del IES “La Puebla de Alfindén” o en aquellos medios que el jurado considere.</w:t>
      </w:r>
    </w:p>
    <w:p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11 El autor ganador en las diversas categorías recibirá un terrorífico premio.</w:t>
      </w:r>
    </w:p>
    <w:p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12 Los </w:t>
      </w:r>
      <w:proofErr w:type="spellStart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microrrelatos</w:t>
      </w:r>
      <w:proofErr w:type="spellEnd"/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deberán ser entregados </w:t>
      </w:r>
      <w:r w:rsidR="001F1FDD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a </w:t>
      </w: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l</w:t>
      </w:r>
      <w:r w:rsidR="001F1FDD">
        <w:rPr>
          <w:rFonts w:ascii="Calibri" w:eastAsia="Calibri" w:hAnsi="Calibri" w:cs="Calibri"/>
          <w:color w:val="00000A"/>
          <w:sz w:val="26"/>
          <w:shd w:val="clear" w:color="auto" w:fill="FFFFFF"/>
        </w:rPr>
        <w:t>os miembros del jurado</w:t>
      </w:r>
      <w:r w:rsidR="00180D5D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(en caso de que </w:t>
      </w:r>
      <w:r w:rsidR="00B8106D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el </w:t>
      </w:r>
      <w:r w:rsidR="00180D5D">
        <w:rPr>
          <w:rFonts w:ascii="Calibri" w:eastAsia="Calibri" w:hAnsi="Calibri" w:cs="Calibri"/>
          <w:color w:val="00000A"/>
          <w:sz w:val="26"/>
          <w:shd w:val="clear" w:color="auto" w:fill="FFFFFF"/>
        </w:rPr>
        <w:t>soporte sea papel) o enviados</w:t>
      </w:r>
      <w:r w:rsidR="00B8106D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a cualquie</w:t>
      </w:r>
      <w:r w:rsidR="00930352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ra de los dichos miembros a través del correo corporativo, </w:t>
      </w:r>
      <w:r w:rsidR="006D3879">
        <w:rPr>
          <w:rFonts w:ascii="Calibri" w:eastAsia="Calibri" w:hAnsi="Calibri" w:cs="Calibri"/>
          <w:color w:val="00000A"/>
          <w:sz w:val="26"/>
          <w:shd w:val="clear" w:color="auto" w:fill="FFFFFF"/>
        </w:rPr>
        <w:t>estableciéndose el día</w:t>
      </w:r>
      <w:r w:rsidR="00172B83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2</w:t>
      </w:r>
      <w:r w:rsidR="000947AE">
        <w:rPr>
          <w:rFonts w:ascii="Calibri" w:eastAsia="Calibri" w:hAnsi="Calibri" w:cs="Calibri"/>
          <w:color w:val="00000A"/>
          <w:sz w:val="26"/>
          <w:shd w:val="clear" w:color="auto" w:fill="FFFFFF"/>
        </w:rPr>
        <w:t>1 de octubre</w:t>
      </w:r>
      <w:r w:rsidR="00172B83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del 202</w:t>
      </w:r>
      <w:r w:rsidR="00426D9A">
        <w:rPr>
          <w:rFonts w:ascii="Calibri" w:eastAsia="Calibri" w:hAnsi="Calibri" w:cs="Calibri"/>
          <w:color w:val="00000A"/>
          <w:sz w:val="26"/>
          <w:shd w:val="clear" w:color="auto" w:fill="FFFFFF"/>
        </w:rPr>
        <w:t>1</w:t>
      </w:r>
      <w:r w:rsidR="00172B83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como fecha límite</w:t>
      </w:r>
      <w:r w:rsidR="004F2444">
        <w:rPr>
          <w:rFonts w:ascii="Calibri" w:eastAsia="Calibri" w:hAnsi="Calibri" w:cs="Calibri"/>
          <w:color w:val="00000A"/>
          <w:sz w:val="26"/>
          <w:shd w:val="clear" w:color="auto" w:fill="FFFFFF"/>
        </w:rPr>
        <w:t>.</w:t>
      </w:r>
    </w:p>
    <w:p w:rsidR="003B7C1D" w:rsidRDefault="00327ACF">
      <w:pPr>
        <w:pStyle w:val="Standard"/>
        <w:spacing w:after="160" w:line="259" w:lineRule="exact"/>
        <w:ind w:firstLine="708"/>
        <w:jc w:val="both"/>
        <w:rPr>
          <w:rFonts w:hint="eastAsia"/>
        </w:rPr>
      </w:pP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13 El fallo del jurado se</w:t>
      </w:r>
      <w:r w:rsidR="004F2444">
        <w:rPr>
          <w:rFonts w:ascii="Calibri" w:eastAsia="Calibri" w:hAnsi="Calibri" w:cs="Calibri"/>
          <w:color w:val="00000A"/>
          <w:sz w:val="26"/>
          <w:shd w:val="clear" w:color="auto" w:fill="FFFFFF"/>
        </w:rPr>
        <w:t>rá proclamado a</w:t>
      </w:r>
      <w:r w:rsidR="00AC0CF6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partir de</w:t>
      </w: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>l día</w:t>
      </w:r>
      <w:r w:rsidR="008671E4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29</w:t>
      </w:r>
      <w:r w:rsidR="00AC0CF6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de </w:t>
      </w:r>
      <w:r w:rsidR="008671E4">
        <w:rPr>
          <w:rFonts w:ascii="Calibri" w:eastAsia="Calibri" w:hAnsi="Calibri" w:cs="Calibri"/>
          <w:color w:val="00000A"/>
          <w:sz w:val="26"/>
          <w:shd w:val="clear" w:color="auto" w:fill="FFFFFF"/>
        </w:rPr>
        <w:t>octubre</w:t>
      </w:r>
      <w:r w:rsidR="00733A48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</w:t>
      </w:r>
      <w:r w:rsidR="00D54201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del 2021 </w:t>
      </w:r>
      <w:r w:rsidR="00733A48">
        <w:rPr>
          <w:rFonts w:ascii="Calibri" w:eastAsia="Calibri" w:hAnsi="Calibri" w:cs="Calibri"/>
          <w:color w:val="00000A"/>
          <w:sz w:val="26"/>
          <w:shd w:val="clear" w:color="auto" w:fill="FFFFFF"/>
        </w:rPr>
        <w:t>a través de la página web del c</w:t>
      </w:r>
      <w:r w:rsidR="00845A8E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entro y </w:t>
      </w:r>
      <w:r w:rsidR="008A5170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de </w:t>
      </w:r>
      <w:r w:rsidR="00845A8E">
        <w:rPr>
          <w:rFonts w:ascii="Calibri" w:eastAsia="Calibri" w:hAnsi="Calibri" w:cs="Calibri"/>
          <w:color w:val="00000A"/>
          <w:sz w:val="26"/>
          <w:shd w:val="clear" w:color="auto" w:fill="FFFFFF"/>
        </w:rPr>
        <w:t>las redes sociales del mismo. No obstante, se contactará con lo</w:t>
      </w:r>
      <w:r w:rsidR="00624F67"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s ganadores a través de su correo corporativo para especificarles la </w:t>
      </w:r>
      <w:r w:rsidR="005656E8">
        <w:rPr>
          <w:rFonts w:ascii="Calibri" w:eastAsia="Calibri" w:hAnsi="Calibri" w:cs="Calibri"/>
          <w:color w:val="00000A"/>
          <w:sz w:val="26"/>
          <w:shd w:val="clear" w:color="auto" w:fill="FFFFFF"/>
        </w:rPr>
        <w:t>manera de obtener el premio</w:t>
      </w:r>
      <w:r w:rsidR="00F91984">
        <w:rPr>
          <w:rFonts w:ascii="Calibri" w:eastAsia="Calibri" w:hAnsi="Calibri" w:cs="Calibri"/>
          <w:color w:val="00000A"/>
          <w:sz w:val="26"/>
          <w:shd w:val="clear" w:color="auto" w:fill="FFFFFF"/>
        </w:rPr>
        <w:t>, que será entregado en la biblioteca “Alejandra Luna”.</w:t>
      </w:r>
      <w:r>
        <w:rPr>
          <w:rFonts w:ascii="Calibri" w:eastAsia="Calibri" w:hAnsi="Calibri" w:cs="Calibri"/>
          <w:color w:val="00000A"/>
          <w:sz w:val="26"/>
          <w:shd w:val="clear" w:color="auto" w:fill="FFFFFF"/>
        </w:rPr>
        <w:t xml:space="preserve"> </w:t>
      </w:r>
    </w:p>
    <w:sectPr w:rsidR="003B7C1D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D651A" w:rsidRDefault="00AD651A">
      <w:pPr>
        <w:rPr>
          <w:rFonts w:hint="eastAsia"/>
        </w:rPr>
      </w:pPr>
      <w:r>
        <w:separator/>
      </w:r>
    </w:p>
  </w:endnote>
  <w:endnote w:type="continuationSeparator" w:id="0">
    <w:p w:rsidR="00AD651A" w:rsidRDefault="00AD651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panose1 w:val="020B06040202020202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 ESSENCE">
    <w:altName w:val="Eras Medium ITC"/>
    <w:panose1 w:val="020B0604020202020204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D651A" w:rsidRDefault="00AD651A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AD651A" w:rsidRDefault="00AD651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3"/>
  <w:proofState w:spelling="clean"/>
  <w:defaultTabStop w:val="709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7C1D"/>
    <w:rsid w:val="00084AFE"/>
    <w:rsid w:val="00090B2A"/>
    <w:rsid w:val="000947AE"/>
    <w:rsid w:val="000E02E4"/>
    <w:rsid w:val="000E4D92"/>
    <w:rsid w:val="00172B83"/>
    <w:rsid w:val="00176F29"/>
    <w:rsid w:val="00180D5D"/>
    <w:rsid w:val="00192895"/>
    <w:rsid w:val="001F1FDD"/>
    <w:rsid w:val="002713B8"/>
    <w:rsid w:val="00327ACF"/>
    <w:rsid w:val="003418DB"/>
    <w:rsid w:val="003B7C1D"/>
    <w:rsid w:val="00426D9A"/>
    <w:rsid w:val="004F2444"/>
    <w:rsid w:val="00522000"/>
    <w:rsid w:val="005656E8"/>
    <w:rsid w:val="005972A4"/>
    <w:rsid w:val="00624F67"/>
    <w:rsid w:val="006D3879"/>
    <w:rsid w:val="007102D8"/>
    <w:rsid w:val="00733A48"/>
    <w:rsid w:val="00744BB5"/>
    <w:rsid w:val="00845A8E"/>
    <w:rsid w:val="008671E4"/>
    <w:rsid w:val="008A5170"/>
    <w:rsid w:val="008B216B"/>
    <w:rsid w:val="00930352"/>
    <w:rsid w:val="00A84613"/>
    <w:rsid w:val="00AC0CF6"/>
    <w:rsid w:val="00AD651A"/>
    <w:rsid w:val="00B42F68"/>
    <w:rsid w:val="00B8106D"/>
    <w:rsid w:val="00D145E1"/>
    <w:rsid w:val="00D54201"/>
    <w:rsid w:val="00F17957"/>
    <w:rsid w:val="00F91984"/>
    <w:rsid w:val="00FA2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0BDC7F8"/>
  <w15:docId w15:val="{6157D1C0-193E-4E2A-8CC6-B91E70EC3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Mangal"/>
        <w:kern w:val="3"/>
        <w:sz w:val="24"/>
        <w:szCs w:val="24"/>
        <w:lang w:val="es-E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</w:style>
  <w:style w:type="paragraph" w:styleId="Descripci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324</Words>
  <Characters>1787</Characters>
  <Application>Microsoft Office Word</Application>
  <DocSecurity>0</DocSecurity>
  <Lines>14</Lines>
  <Paragraphs>4</Paragraphs>
  <ScaleCrop>false</ScaleCrop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Alberto Jiménez Liste</cp:lastModifiedBy>
  <cp:revision>34</cp:revision>
  <dcterms:created xsi:type="dcterms:W3CDTF">2020-10-06T06:14:00Z</dcterms:created>
  <dcterms:modified xsi:type="dcterms:W3CDTF">2021-10-01T10:41:00Z</dcterms:modified>
</cp:coreProperties>
</file>