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5FC29" w14:textId="77777777" w:rsidR="003B7C1D" w:rsidRDefault="003B7C1D">
      <w:pPr>
        <w:pStyle w:val="Standard"/>
        <w:spacing w:after="160" w:line="259" w:lineRule="exact"/>
        <w:jc w:val="center"/>
        <w:rPr>
          <w:rFonts w:hint="eastAsia"/>
        </w:rPr>
      </w:pPr>
    </w:p>
    <w:p w14:paraId="7D07A15C" w14:textId="4D20DA50" w:rsidR="003B7C1D" w:rsidRDefault="00327ACF">
      <w:pPr>
        <w:pStyle w:val="Standard"/>
        <w:spacing w:after="160" w:line="259" w:lineRule="exact"/>
        <w:jc w:val="center"/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</w:pPr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BASES </w:t>
      </w:r>
      <w:r w:rsidR="006C083C"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>6</w:t>
      </w:r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º CONCURSO </w:t>
      </w:r>
      <w:r w:rsidR="007102D8"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DE </w:t>
      </w:r>
      <w:proofErr w:type="spellStart"/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>MICRORRELATOS</w:t>
      </w:r>
      <w:proofErr w:type="spellEnd"/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 “TERROR EN LA PUEBLA”</w:t>
      </w:r>
    </w:p>
    <w:p w14:paraId="28C638EA" w14:textId="77777777" w:rsidR="00176F29" w:rsidRDefault="00176F29">
      <w:pPr>
        <w:pStyle w:val="Standard"/>
        <w:spacing w:after="160" w:line="259" w:lineRule="exact"/>
        <w:jc w:val="center"/>
        <w:rPr>
          <w:rFonts w:hint="eastAsia"/>
        </w:rPr>
      </w:pPr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>BIBLIOTECA “ALEJANDRA LUNA”</w:t>
      </w:r>
    </w:p>
    <w:p w14:paraId="57823176" w14:textId="77777777" w:rsidR="00176F29" w:rsidRDefault="00176F29" w:rsidP="00176F29">
      <w:pPr>
        <w:pStyle w:val="Standard"/>
        <w:spacing w:after="160" w:line="259" w:lineRule="exact"/>
        <w:jc w:val="both"/>
        <w:rPr>
          <w:rFonts w:ascii="Calibri" w:eastAsia="Calibri" w:hAnsi="Calibri" w:cs="Calibri"/>
          <w:color w:val="00000A"/>
          <w:sz w:val="22"/>
          <w:shd w:val="clear" w:color="auto" w:fill="FFFFFF"/>
        </w:rPr>
      </w:pPr>
    </w:p>
    <w:p w14:paraId="38B06E82" w14:textId="77777777" w:rsidR="003B7C1D" w:rsidRDefault="00327ACF" w:rsidP="00176F29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1 Podrá presentarse al concurso cualquier miembro de la comunidad educativa del IES "La Puebla de Alfindén", estableciéndose tres categorías: alumnos hasta 3º de la ESO; alumnos de 4º de la ESO, 1º de Bachillerato, 2º de Bachillerato y Ciclos Formativos; y mayores de edad (es decir, otros miembros de la comunidad educativa).</w:t>
      </w:r>
    </w:p>
    <w:p w14:paraId="638C479E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2 Cada participante podrá presentar tantos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como estime oportuno.</w:t>
      </w:r>
    </w:p>
    <w:p w14:paraId="17A462CD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3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deberán ser presentados en cualquier tipo de </w:t>
      </w:r>
      <w:r w:rsidR="00B42F68">
        <w:rPr>
          <w:rFonts w:ascii="Calibri" w:eastAsia="Calibri" w:hAnsi="Calibri" w:cs="Calibri"/>
          <w:color w:val="00000A"/>
          <w:sz w:val="26"/>
          <w:shd w:val="clear" w:color="auto" w:fill="FFFFFF"/>
        </w:rPr>
        <w:t>soporte</w:t>
      </w:r>
      <w:r w:rsidR="002713B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(papel o digital)</w:t>
      </w:r>
      <w:r w:rsidR="00B42F6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,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letra y tamaño, incluso </w:t>
      </w:r>
      <w:r w:rsidR="00B42F6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se admitirán textos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manuscritos (siempre y cuando el jurado del concurso considere que la caligrafía de éstos es legible).</w:t>
      </w:r>
    </w:p>
    <w:p w14:paraId="186F0341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4 Todos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deberán tener título.</w:t>
      </w:r>
    </w:p>
    <w:p w14:paraId="75DC919A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5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no pueden exceder las 150 palabras (título no incluido).</w:t>
      </w:r>
    </w:p>
    <w:p w14:paraId="29CABB9B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6 La temática o género de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será el terror y el miedo.</w:t>
      </w:r>
    </w:p>
    <w:p w14:paraId="618BEA1F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7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presentados a concurso deberán ser originales.</w:t>
      </w:r>
    </w:p>
    <w:p w14:paraId="4FA185AC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8 El autor </w:t>
      </w:r>
      <w:r w:rsidR="00A8461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deberá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indicar</w:t>
      </w:r>
      <w:r w:rsidR="00A8461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su nombre, apellidos y curso (</w:t>
      </w:r>
      <w:r w:rsidR="00A84613">
        <w:rPr>
          <w:rFonts w:ascii="Calibri" w:eastAsia="Calibri" w:hAnsi="Calibri" w:cs="Calibri"/>
          <w:color w:val="00000A"/>
          <w:sz w:val="26"/>
          <w:shd w:val="clear" w:color="auto" w:fill="FFFFFF"/>
        </w:rPr>
        <w:t>est</w:t>
      </w:r>
      <w:r w:rsidR="00FA2959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o último,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en caso de ser estudiante).</w:t>
      </w:r>
    </w:p>
    <w:p w14:paraId="0291EC3B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9 El jurado del concurso estará compuesto por los miembros del Proyecto de Formación de Centro</w:t>
      </w:r>
      <w:r w:rsidR="00192895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del IES “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La Puebla de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Alfindén</w:t>
      </w:r>
      <w:proofErr w:type="spellEnd"/>
      <w:r w:rsidR="00192895">
        <w:rPr>
          <w:rFonts w:ascii="Calibri" w:eastAsia="Calibri" w:hAnsi="Calibri" w:cs="Calibri"/>
          <w:color w:val="00000A"/>
          <w:sz w:val="26"/>
          <w:shd w:val="clear" w:color="auto" w:fill="FFFFFF"/>
        </w:rPr>
        <w:t>”</w:t>
      </w:r>
      <w:r w:rsidR="000E4D92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, </w:t>
      </w:r>
      <w:r w:rsidR="000E02E4">
        <w:rPr>
          <w:rFonts w:ascii="Calibri" w:eastAsia="Calibri" w:hAnsi="Calibri" w:cs="Calibri"/>
          <w:color w:val="00000A"/>
          <w:sz w:val="26"/>
          <w:shd w:val="clear" w:color="auto" w:fill="FFFFFF"/>
        </w:rPr>
        <w:t>que pertenecen al Grupo de la Biblioteca “Alejandra Luna”.</w:t>
      </w:r>
    </w:p>
    <w:p w14:paraId="3320579F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10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presentados podrán ser publicados o difundidos en la página web del IES “La Puebla de Alfindén” o en aquellos medios que el jurado considere.</w:t>
      </w:r>
    </w:p>
    <w:p w14:paraId="7ACE2D7A" w14:textId="77777777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11 El autor ganador en las diversas categorías recibirá un terrorífico premio.</w:t>
      </w:r>
    </w:p>
    <w:p w14:paraId="52B3936F" w14:textId="5095ACC8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12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deberán ser entregados </w:t>
      </w:r>
      <w:r w:rsidR="001F1FD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a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l</w:t>
      </w:r>
      <w:r w:rsidR="001F1FDD">
        <w:rPr>
          <w:rFonts w:ascii="Calibri" w:eastAsia="Calibri" w:hAnsi="Calibri" w:cs="Calibri"/>
          <w:color w:val="00000A"/>
          <w:sz w:val="26"/>
          <w:shd w:val="clear" w:color="auto" w:fill="FFFFFF"/>
        </w:rPr>
        <w:t>os miembros del jurado</w:t>
      </w:r>
      <w:r w:rsidR="00180D5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(en caso de que </w:t>
      </w:r>
      <w:r w:rsidR="00B8106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el </w:t>
      </w:r>
      <w:r w:rsidR="00180D5D">
        <w:rPr>
          <w:rFonts w:ascii="Calibri" w:eastAsia="Calibri" w:hAnsi="Calibri" w:cs="Calibri"/>
          <w:color w:val="00000A"/>
          <w:sz w:val="26"/>
          <w:shd w:val="clear" w:color="auto" w:fill="FFFFFF"/>
        </w:rPr>
        <w:t>soporte sea papel) o enviados</w:t>
      </w:r>
      <w:r w:rsidR="00B8106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a cualquie</w:t>
      </w:r>
      <w:r w:rsidR="00930352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ra de los dichos miembros a través del correo corporativo, </w:t>
      </w:r>
      <w:r w:rsidR="006D3879">
        <w:rPr>
          <w:rFonts w:ascii="Calibri" w:eastAsia="Calibri" w:hAnsi="Calibri" w:cs="Calibri"/>
          <w:color w:val="00000A"/>
          <w:sz w:val="26"/>
          <w:shd w:val="clear" w:color="auto" w:fill="FFFFFF"/>
        </w:rPr>
        <w:t>estableciéndose el día</w:t>
      </w:r>
      <w:r w:rsidR="00172B8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2</w:t>
      </w:r>
      <w:r w:rsidR="000947AE">
        <w:rPr>
          <w:rFonts w:ascii="Calibri" w:eastAsia="Calibri" w:hAnsi="Calibri" w:cs="Calibri"/>
          <w:color w:val="00000A"/>
          <w:sz w:val="26"/>
          <w:shd w:val="clear" w:color="auto" w:fill="FFFFFF"/>
        </w:rPr>
        <w:t>1 de octubre</w:t>
      </w:r>
      <w:r w:rsidR="00172B8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del 202</w:t>
      </w:r>
      <w:r w:rsidR="00F632D6">
        <w:rPr>
          <w:rFonts w:ascii="Calibri" w:eastAsia="Calibri" w:hAnsi="Calibri" w:cs="Calibri"/>
          <w:color w:val="00000A"/>
          <w:sz w:val="26"/>
          <w:shd w:val="clear" w:color="auto" w:fill="FFFFFF"/>
        </w:rPr>
        <w:t>2</w:t>
      </w:r>
      <w:r w:rsidR="00172B8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como fecha límite</w:t>
      </w:r>
      <w:r w:rsidR="004F2444">
        <w:rPr>
          <w:rFonts w:ascii="Calibri" w:eastAsia="Calibri" w:hAnsi="Calibri" w:cs="Calibri"/>
          <w:color w:val="00000A"/>
          <w:sz w:val="26"/>
          <w:shd w:val="clear" w:color="auto" w:fill="FFFFFF"/>
        </w:rPr>
        <w:t>.</w:t>
      </w:r>
    </w:p>
    <w:p w14:paraId="4E2BFBBD" w14:textId="328798D3"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13 El fallo del jurado se</w:t>
      </w:r>
      <w:r w:rsidR="004F2444">
        <w:rPr>
          <w:rFonts w:ascii="Calibri" w:eastAsia="Calibri" w:hAnsi="Calibri" w:cs="Calibri"/>
          <w:color w:val="00000A"/>
          <w:sz w:val="26"/>
          <w:shd w:val="clear" w:color="auto" w:fill="FFFFFF"/>
        </w:rPr>
        <w:t>rá proclamado a</w:t>
      </w:r>
      <w:r w:rsidR="00AC0CF6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partir de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l día</w:t>
      </w:r>
      <w:r w:rsidR="008671E4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2</w:t>
      </w:r>
      <w:r w:rsidR="00CD7F47">
        <w:rPr>
          <w:rFonts w:ascii="Calibri" w:eastAsia="Calibri" w:hAnsi="Calibri" w:cs="Calibri"/>
          <w:color w:val="00000A"/>
          <w:sz w:val="26"/>
          <w:shd w:val="clear" w:color="auto" w:fill="FFFFFF"/>
        </w:rPr>
        <w:t>4</w:t>
      </w:r>
      <w:r w:rsidR="00AC0CF6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 </w:t>
      </w:r>
      <w:r w:rsidR="008671E4">
        <w:rPr>
          <w:rFonts w:ascii="Calibri" w:eastAsia="Calibri" w:hAnsi="Calibri" w:cs="Calibri"/>
          <w:color w:val="00000A"/>
          <w:sz w:val="26"/>
          <w:shd w:val="clear" w:color="auto" w:fill="FFFFFF"/>
        </w:rPr>
        <w:t>octubre</w:t>
      </w:r>
      <w:r w:rsidR="00733A4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</w:t>
      </w:r>
      <w:r w:rsidR="00D54201">
        <w:rPr>
          <w:rFonts w:ascii="Calibri" w:eastAsia="Calibri" w:hAnsi="Calibri" w:cs="Calibri"/>
          <w:color w:val="00000A"/>
          <w:sz w:val="26"/>
          <w:shd w:val="clear" w:color="auto" w:fill="FFFFFF"/>
        </w:rPr>
        <w:t>del 202</w:t>
      </w:r>
      <w:r w:rsidR="00F632D6">
        <w:rPr>
          <w:rFonts w:ascii="Calibri" w:eastAsia="Calibri" w:hAnsi="Calibri" w:cs="Calibri"/>
          <w:color w:val="00000A"/>
          <w:sz w:val="26"/>
          <w:shd w:val="clear" w:color="auto" w:fill="FFFFFF"/>
        </w:rPr>
        <w:t>2</w:t>
      </w:r>
      <w:r w:rsidR="00D54201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</w:t>
      </w:r>
      <w:r w:rsidR="00733A48">
        <w:rPr>
          <w:rFonts w:ascii="Calibri" w:eastAsia="Calibri" w:hAnsi="Calibri" w:cs="Calibri"/>
          <w:color w:val="00000A"/>
          <w:sz w:val="26"/>
          <w:shd w:val="clear" w:color="auto" w:fill="FFFFFF"/>
        </w:rPr>
        <w:t>a través de la página web del c</w:t>
      </w:r>
      <w:r w:rsidR="00845A8E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entro y </w:t>
      </w:r>
      <w:r w:rsidR="008A5170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de </w:t>
      </w:r>
      <w:r w:rsidR="00845A8E">
        <w:rPr>
          <w:rFonts w:ascii="Calibri" w:eastAsia="Calibri" w:hAnsi="Calibri" w:cs="Calibri"/>
          <w:color w:val="00000A"/>
          <w:sz w:val="26"/>
          <w:shd w:val="clear" w:color="auto" w:fill="FFFFFF"/>
        </w:rPr>
        <w:t>las redes sociales del mismo. No obstante, se contactará con lo</w:t>
      </w:r>
      <w:r w:rsidR="00624F67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s ganadores a través de su correo corporativo para especificarles la </w:t>
      </w:r>
      <w:r w:rsidR="005656E8">
        <w:rPr>
          <w:rFonts w:ascii="Calibri" w:eastAsia="Calibri" w:hAnsi="Calibri" w:cs="Calibri"/>
          <w:color w:val="00000A"/>
          <w:sz w:val="26"/>
          <w:shd w:val="clear" w:color="auto" w:fill="FFFFFF"/>
        </w:rPr>
        <w:t>manera de obtener el premio</w:t>
      </w:r>
      <w:r w:rsidR="00F91984">
        <w:rPr>
          <w:rFonts w:ascii="Calibri" w:eastAsia="Calibri" w:hAnsi="Calibri" w:cs="Calibri"/>
          <w:color w:val="00000A"/>
          <w:sz w:val="26"/>
          <w:shd w:val="clear" w:color="auto" w:fill="FFFFFF"/>
        </w:rPr>
        <w:t>.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</w:t>
      </w:r>
    </w:p>
    <w:sectPr w:rsidR="003B7C1D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1D433" w14:textId="77777777" w:rsidR="00AD651A" w:rsidRDefault="00AD651A">
      <w:pPr>
        <w:rPr>
          <w:rFonts w:hint="eastAsia"/>
        </w:rPr>
      </w:pPr>
      <w:r>
        <w:separator/>
      </w:r>
    </w:p>
  </w:endnote>
  <w:endnote w:type="continuationSeparator" w:id="0">
    <w:p w14:paraId="49B96BA2" w14:textId="77777777" w:rsidR="00AD651A" w:rsidRDefault="00AD651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 ESSENCE">
    <w:altName w:val="Eras Medium ITC"/>
    <w:panose1 w:val="020B0604020202020204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56984" w14:textId="77777777" w:rsidR="00AD651A" w:rsidRDefault="00AD651A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13E63DEE" w14:textId="77777777" w:rsidR="00AD651A" w:rsidRDefault="00AD651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09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C1D"/>
    <w:rsid w:val="00084AFE"/>
    <w:rsid w:val="00090B2A"/>
    <w:rsid w:val="000947AE"/>
    <w:rsid w:val="000E02E4"/>
    <w:rsid w:val="000E4D92"/>
    <w:rsid w:val="00172B83"/>
    <w:rsid w:val="00176F29"/>
    <w:rsid w:val="00180D5D"/>
    <w:rsid w:val="00192895"/>
    <w:rsid w:val="001F1FDD"/>
    <w:rsid w:val="002713B8"/>
    <w:rsid w:val="00327ACF"/>
    <w:rsid w:val="003418DB"/>
    <w:rsid w:val="003B7C1D"/>
    <w:rsid w:val="00426D9A"/>
    <w:rsid w:val="004F2444"/>
    <w:rsid w:val="005077E3"/>
    <w:rsid w:val="00522000"/>
    <w:rsid w:val="005656E8"/>
    <w:rsid w:val="005972A4"/>
    <w:rsid w:val="00624F67"/>
    <w:rsid w:val="006C083C"/>
    <w:rsid w:val="006D3879"/>
    <w:rsid w:val="007102D8"/>
    <w:rsid w:val="00733A48"/>
    <w:rsid w:val="00744BB5"/>
    <w:rsid w:val="00845A8E"/>
    <w:rsid w:val="008671E4"/>
    <w:rsid w:val="008A5170"/>
    <w:rsid w:val="008B216B"/>
    <w:rsid w:val="00930352"/>
    <w:rsid w:val="00A84613"/>
    <w:rsid w:val="00AC0CF6"/>
    <w:rsid w:val="00AD651A"/>
    <w:rsid w:val="00B42F68"/>
    <w:rsid w:val="00B8106D"/>
    <w:rsid w:val="00CD7F47"/>
    <w:rsid w:val="00D145E1"/>
    <w:rsid w:val="00D54201"/>
    <w:rsid w:val="00F17957"/>
    <w:rsid w:val="00F632D6"/>
    <w:rsid w:val="00F91984"/>
    <w:rsid w:val="00FA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749CC4"/>
  <w15:docId w15:val="{6157D1C0-193E-4E2A-8CC6-B91E70EC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kern w:val="3"/>
        <w:sz w:val="24"/>
        <w:szCs w:val="24"/>
        <w:lang w:val="es-E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Descripci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316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Alberto Jiménez Liste</cp:lastModifiedBy>
  <cp:revision>38</cp:revision>
  <dcterms:created xsi:type="dcterms:W3CDTF">2020-10-06T06:14:00Z</dcterms:created>
  <dcterms:modified xsi:type="dcterms:W3CDTF">2022-09-27T15:22:00Z</dcterms:modified>
</cp:coreProperties>
</file>